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630C" w:rsidRDefault="00FE6628">
      <w:pPr>
        <w:pStyle w:val="10"/>
        <w:spacing w:after="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314325</wp:posOffset>
            </wp:positionH>
            <wp:positionV relativeFrom="paragraph">
              <wp:posOffset>47625</wp:posOffset>
            </wp:positionV>
            <wp:extent cx="2485073" cy="1690874"/>
            <wp:effectExtent l="0" t="0" r="0" b="0"/>
            <wp:wrapTopAndBottom distT="114300" distB="114300"/>
            <wp:docPr id="1" name="image03.jpg" descr="amfEufTaS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amfEufTaSRY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5073" cy="1690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2981325</wp:posOffset>
            </wp:positionH>
            <wp:positionV relativeFrom="paragraph">
              <wp:posOffset>47625</wp:posOffset>
            </wp:positionV>
            <wp:extent cx="2543175" cy="1695450"/>
            <wp:effectExtent l="0" t="0" r="0" b="0"/>
            <wp:wrapTopAndBottom distT="114300" distB="114300"/>
            <wp:docPr id="2" name="image04.jpg" descr="foTLIXHnK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 descr="foTLIXHnKNs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95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97E" w:rsidRDefault="00F85101" w:rsidP="00F85101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397E">
        <w:rPr>
          <w:rFonts w:ascii="Times New Roman" w:eastAsia="Times New Roman" w:hAnsi="Times New Roman" w:cs="Times New Roman"/>
          <w:sz w:val="28"/>
          <w:szCs w:val="28"/>
        </w:rPr>
        <w:t>«NovoPRsk-2015»</w:t>
      </w:r>
      <w:r w:rsidR="00FF4B8D">
        <w:rPr>
          <w:rFonts w:ascii="Times New Roman" w:eastAsia="Times New Roman" w:hAnsi="Times New Roman" w:cs="Times New Roman"/>
          <w:sz w:val="28"/>
          <w:szCs w:val="28"/>
        </w:rPr>
        <w:t>: открытие нового города-форума</w:t>
      </w:r>
      <w:bookmarkStart w:id="0" w:name="_GoBack"/>
      <w:bookmarkEnd w:id="0"/>
    </w:p>
    <w:p w:rsidR="0068397E" w:rsidRDefault="0068397E" w:rsidP="0068397E">
      <w:pPr>
        <w:pStyle w:val="1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630C" w:rsidRPr="0068397E" w:rsidRDefault="0068397E" w:rsidP="0068397E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4 и </w:t>
      </w:r>
      <w:r w:rsidR="00FE6628" w:rsidRPr="00805D58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5 декабря на базе НГУЭУ состоится IX Сибирский Коммуникационный форум </w:t>
      </w:r>
      <w:r w:rsidR="00FE6628" w:rsidRPr="00805D58">
        <w:rPr>
          <w:rFonts w:ascii="Times New Roman" w:eastAsia="Times New Roman" w:hAnsi="Times New Roman" w:cs="Times New Roman"/>
          <w:sz w:val="28"/>
          <w:szCs w:val="28"/>
        </w:rPr>
        <w:t>«NovoPRsk-2015».</w:t>
      </w:r>
    </w:p>
    <w:p w:rsidR="00805D58" w:rsidRPr="00805D58" w:rsidRDefault="0068397E" w:rsidP="0068397E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97E">
        <w:rPr>
          <w:rFonts w:ascii="Times New Roman" w:eastAsia="Times New Roman" w:hAnsi="Times New Roman" w:cs="Times New Roman"/>
          <w:sz w:val="28"/>
          <w:szCs w:val="28"/>
        </w:rPr>
        <w:t>Основной темой встречи этого года станет интеграция коммуникаций.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58" w:rsidRPr="00805D58">
        <w:rPr>
          <w:rFonts w:ascii="Times New Roman" w:eastAsia="Times New Roman" w:hAnsi="Times New Roman" w:cs="Times New Roman"/>
          <w:sz w:val="28"/>
          <w:szCs w:val="28"/>
        </w:rPr>
        <w:t>Современные технологии предполагают интеграцию между сферами рекламы, PR и  маркетинга, что позволяет получить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58" w:rsidRPr="00805D58">
        <w:rPr>
          <w:rFonts w:ascii="Times New Roman" w:eastAsia="Times New Roman" w:hAnsi="Times New Roman" w:cs="Times New Roman"/>
          <w:sz w:val="28"/>
          <w:szCs w:val="28"/>
        </w:rPr>
        <w:t>эффект, которого невозможно достичь, применяя каждый из них в отдельности.</w:t>
      </w:r>
    </w:p>
    <w:p w:rsidR="00805D58" w:rsidRPr="00805D58" w:rsidRDefault="00805D58" w:rsidP="00805D58">
      <w:pPr>
        <w:pStyle w:val="1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двухдневного форума: р</w:t>
      </w:r>
      <w:r w:rsidRPr="00805D58">
        <w:rPr>
          <w:rFonts w:ascii="Times New Roman" w:hAnsi="Times New Roman" w:cs="Times New Roman"/>
          <w:sz w:val="28"/>
          <w:szCs w:val="28"/>
        </w:rPr>
        <w:t xml:space="preserve">азличные интерактивные площадки: пленарная дискуссия, круглый стол,  мастер-классы, PR-лаборатории, </w:t>
      </w:r>
      <w:proofErr w:type="gramStart"/>
      <w:r w:rsidRPr="00805D58">
        <w:rPr>
          <w:rFonts w:ascii="Times New Roman" w:hAnsi="Times New Roman" w:cs="Times New Roman"/>
          <w:sz w:val="28"/>
          <w:szCs w:val="28"/>
        </w:rPr>
        <w:t>кейс-лаборатории</w:t>
      </w:r>
      <w:proofErr w:type="gramEnd"/>
      <w:r w:rsidRPr="00805D58">
        <w:rPr>
          <w:rFonts w:ascii="Times New Roman" w:hAnsi="Times New Roman" w:cs="Times New Roman"/>
          <w:sz w:val="28"/>
          <w:szCs w:val="28"/>
        </w:rPr>
        <w:t xml:space="preserve">, деловые игры, конкурс  студенческих аналитических работ (проектов) и др. </w:t>
      </w:r>
    </w:p>
    <w:p w:rsidR="00805D58" w:rsidRPr="0068397E" w:rsidRDefault="0068397E" w:rsidP="00805D58">
      <w:pPr>
        <w:pStyle w:val="10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Работа на форуме </w:t>
      </w:r>
      <w:r w:rsidR="00805D58"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>будет проходить по 4 траекториям:</w:t>
      </w:r>
    </w:p>
    <w:p w:rsidR="00805D58" w:rsidRPr="0068397E" w:rsidRDefault="00805D58" w:rsidP="00805D58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8397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Стратегия и тренды</w:t>
      </w:r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подойдёт для тех, кто уже знаком </w:t>
      </w:r>
      <w:proofErr w:type="gramStart"/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>с</w:t>
      </w:r>
      <w:proofErr w:type="gramEnd"/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коммуникационной сферой и желает знать, в какую сторону развивается рынок.</w:t>
      </w:r>
    </w:p>
    <w:p w:rsidR="00805D58" w:rsidRPr="0068397E" w:rsidRDefault="00805D58" w:rsidP="00805D58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gramStart"/>
      <w:r w:rsidRPr="0068397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Бизнес-коммуникации</w:t>
      </w:r>
      <w:proofErr w:type="gramEnd"/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направление для тех, кто понимает значимость средств, вкладываемых в коммуникации и хочет добиться максимального эффекта от инвестиций.</w:t>
      </w:r>
    </w:p>
    <w:p w:rsidR="00805D58" w:rsidRPr="0068397E" w:rsidRDefault="00805D58" w:rsidP="00805D58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proofErr w:type="gramStart"/>
      <w:r w:rsidRPr="0068397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PR</w:t>
      </w:r>
      <w:proofErr w:type="gramEnd"/>
      <w:r w:rsidRPr="0068397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одвижение</w:t>
      </w:r>
      <w:proofErr w:type="spellEnd"/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заинтересует тех, чей опыт в коммуникационной сфере не велик. Понять принцип действия коммуникационных инструментов и разобраться в особенностях технологий помогут здесь.</w:t>
      </w:r>
    </w:p>
    <w:p w:rsidR="00805D58" w:rsidRPr="0068397E" w:rsidRDefault="00805D58" w:rsidP="00805D58">
      <w:pPr>
        <w:pStyle w:val="1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также </w:t>
      </w:r>
      <w:proofErr w:type="spellStart"/>
      <w:r w:rsidRPr="0068397E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Кэйс-лаб</w:t>
      </w:r>
      <w:proofErr w:type="spellEnd"/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площадка для интерактивной работы и обмена опытом в реальном времени.</w:t>
      </w:r>
    </w:p>
    <w:p w:rsidR="0060630C" w:rsidRDefault="00FE6628">
      <w:pPr>
        <w:pStyle w:val="10"/>
        <w:spacing w:after="240"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форуме примут участие </w:t>
      </w:r>
      <w:r w:rsidR="0068397E">
        <w:rPr>
          <w:rFonts w:ascii="Times New Roman" w:eastAsia="Times New Roman" w:hAnsi="Times New Roman" w:cs="Times New Roman"/>
          <w:sz w:val="28"/>
          <w:szCs w:val="28"/>
        </w:rPr>
        <w:t>около 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авторитетных экспертов в различных областях знаний. Среди спикеров форума:</w:t>
      </w:r>
    </w:p>
    <w:p w:rsid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Полина Тараненко «PR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(Москва)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Как провести идеальное PR-мероприятие. Мои победы и ошибки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Валентин Бондаренко и Илья Тимошин ГК «Реклама Онлайн» «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Как поднять самолёт в небо? (Разработка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-стратегии запуска нового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бизнес-направления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Ксения</w:t>
      </w:r>
      <w:r w:rsidRPr="001520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Левковицкая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Анна</w:t>
      </w:r>
      <w:r w:rsidRPr="0015209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Савинцева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ТрейдМастер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»  «Разработка и реализация BTL-проекта»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Агамян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Шеф-редактор ГТРК Новосибирск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Журналист и пиарщик. Антиподы или братья по разуму?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Роман Серебряный, секретарь Союза журналистов России, </w:t>
      </w:r>
      <w:r w:rsidRPr="000622A1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руководитель творческих и молодежных программ СЖР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«Интернет-практика в работе медиа»</w:t>
      </w:r>
    </w:p>
    <w:p w:rsidR="0068397E" w:rsidRPr="0068397E" w:rsidRDefault="0068397E" w:rsidP="0068397E">
      <w:pPr>
        <w:pStyle w:val="10"/>
        <w:numPr>
          <w:ilvl w:val="0"/>
          <w:numId w:val="4"/>
        </w:numPr>
        <w:spacing w:after="24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>Евгения Холкина, бренд-менеджер,  креативный директор  мебельной фабрики Камея</w:t>
      </w:r>
      <w:r w:rsidRPr="00683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97E">
        <w:rPr>
          <w:rFonts w:ascii="Times New Roman" w:eastAsia="Times New Roman" w:hAnsi="Times New Roman" w:cs="Times New Roman"/>
          <w:sz w:val="28"/>
          <w:szCs w:val="28"/>
          <w:highlight w:val="white"/>
        </w:rPr>
        <w:t>"Нужный момент"- как создавать живой бренд»</w:t>
      </w:r>
      <w:r w:rsidRPr="00AE7A24">
        <w:rPr>
          <w:rFonts w:ascii="Open Sans" w:eastAsia="Times New Roman" w:hAnsi="Open Sans" w:cs="Open Sans"/>
          <w:b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другие. </w:t>
      </w:r>
    </w:p>
    <w:p w:rsidR="0068397E" w:rsidRPr="008F52F7" w:rsidRDefault="0068397E" w:rsidP="0068397E">
      <w:pPr>
        <w:pStyle w:val="1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97E" w:rsidRDefault="0068397E" w:rsidP="0068397E">
      <w:pPr>
        <w:pStyle w:val="1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форума выступают «Новосибирский Государственный университет экономики и управления» (НГУЭУ) и «Автономная некоммерческая организация Масс-Медиа-Центр». При поддержке Мэрии города Новосибирска, Управления молодежной политики министерства региональной политики Новосибирской области  и Союза журналистов России.</w:t>
      </w:r>
    </w:p>
    <w:p w:rsidR="008F52F7" w:rsidRDefault="00FE6628" w:rsidP="0068397E">
      <w:pPr>
        <w:pStyle w:val="1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Участие в форуме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бесплатное.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Заявки на участие в Форуме и конкурсе студенческих работ (проектов) принимаются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до 20 ноября 2015 г.</w:t>
      </w:r>
    </w:p>
    <w:p w:rsidR="008F52F7" w:rsidRDefault="0068397E" w:rsidP="0068397E">
      <w:pPr>
        <w:pStyle w:val="1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t xml:space="preserve"> </w:t>
      </w:r>
      <w:r w:rsidR="00FE6628">
        <w:rPr>
          <w:rFonts w:ascii="Times New Roman" w:eastAsia="Times New Roman" w:hAnsi="Times New Roman" w:cs="Times New Roman"/>
          <w:sz w:val="28"/>
          <w:szCs w:val="28"/>
          <w:highlight w:val="white"/>
        </w:rPr>
        <w:t>Пройти регистрацию, посмотреть положение о конкурсе студенческих работ можно на официальном сайте:</w:t>
      </w:r>
      <w:hyperlink r:id="rId10">
        <w:r w:rsidR="00FE6628">
          <w:rPr>
            <w:rFonts w:ascii="Times New Roman" w:eastAsia="Times New Roman" w:hAnsi="Times New Roman" w:cs="Times New Roman"/>
            <w:highlight w:val="white"/>
          </w:rPr>
          <w:t xml:space="preserve"> </w:t>
        </w:r>
      </w:hyperlink>
      <w:hyperlink r:id="rId11">
        <w:r w:rsidR="00FE6628">
          <w:rPr>
            <w:rFonts w:ascii="Times New Roman" w:eastAsia="Times New Roman" w:hAnsi="Times New Roman" w:cs="Times New Roman"/>
            <w:color w:val="0000FF"/>
            <w:sz w:val="28"/>
            <w:szCs w:val="28"/>
            <w:highlight w:val="white"/>
            <w:u w:val="single"/>
          </w:rPr>
          <w:t>http://novopiarsk.ru/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</w:p>
    <w:p w:rsidR="0060630C" w:rsidRPr="0068397E" w:rsidRDefault="00FE6628" w:rsidP="0068397E">
      <w:pPr>
        <w:pStyle w:val="1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Официальная группа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vk.com/club422232</w:t>
      </w:r>
    </w:p>
    <w:p w:rsidR="0060630C" w:rsidRDefault="0060630C">
      <w:pPr>
        <w:pStyle w:val="10"/>
        <w:spacing w:after="0" w:line="240" w:lineRule="auto"/>
        <w:ind w:firstLine="700"/>
        <w:jc w:val="right"/>
      </w:pPr>
    </w:p>
    <w:p w:rsidR="00F85101" w:rsidRPr="00F85101" w:rsidRDefault="00F85101" w:rsidP="00F85101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85101">
        <w:rPr>
          <w:color w:val="000000"/>
          <w:sz w:val="28"/>
          <w:szCs w:val="28"/>
        </w:rPr>
        <w:t>С уважением,</w:t>
      </w:r>
    </w:p>
    <w:p w:rsidR="00F85101" w:rsidRPr="00F85101" w:rsidRDefault="00F85101" w:rsidP="00F85101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85101">
        <w:rPr>
          <w:color w:val="000000"/>
          <w:sz w:val="28"/>
          <w:szCs w:val="28"/>
        </w:rPr>
        <w:t>Пресс-служба форума «NovoPRsk-2015»,</w:t>
      </w:r>
    </w:p>
    <w:p w:rsidR="00F85101" w:rsidRPr="00F85101" w:rsidRDefault="00F85101" w:rsidP="00F85101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85101">
        <w:rPr>
          <w:color w:val="000000"/>
          <w:sz w:val="28"/>
          <w:szCs w:val="28"/>
        </w:rPr>
        <w:t>Екатерина Гребенцова,</w:t>
      </w:r>
    </w:p>
    <w:p w:rsidR="00F85101" w:rsidRPr="00F85101" w:rsidRDefault="00F85101" w:rsidP="00F85101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85101">
        <w:rPr>
          <w:color w:val="000000"/>
          <w:sz w:val="28"/>
          <w:szCs w:val="28"/>
        </w:rPr>
        <w:t>e-</w:t>
      </w:r>
      <w:proofErr w:type="spellStart"/>
      <w:r w:rsidRPr="00F85101">
        <w:rPr>
          <w:color w:val="000000"/>
          <w:sz w:val="28"/>
          <w:szCs w:val="28"/>
        </w:rPr>
        <w:t>mail</w:t>
      </w:r>
      <w:proofErr w:type="spellEnd"/>
      <w:r w:rsidRPr="00F85101">
        <w:rPr>
          <w:color w:val="000000"/>
          <w:sz w:val="28"/>
          <w:szCs w:val="28"/>
        </w:rPr>
        <w:t>: </w:t>
      </w:r>
      <w:hyperlink r:id="rId12" w:tgtFrame="_blank" w:history="1">
        <w:r w:rsidRPr="00F85101">
          <w:rPr>
            <w:rStyle w:val="a8"/>
            <w:color w:val="1155CC"/>
            <w:sz w:val="28"/>
            <w:szCs w:val="28"/>
          </w:rPr>
          <w:t>press.prsk@gmail.com</w:t>
        </w:r>
      </w:hyperlink>
    </w:p>
    <w:p w:rsidR="00F85101" w:rsidRPr="00F85101" w:rsidRDefault="00F85101" w:rsidP="00F85101">
      <w:pPr>
        <w:pStyle w:val="a7"/>
        <w:shd w:val="clear" w:color="auto" w:fill="FFFFFF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F85101">
        <w:rPr>
          <w:color w:val="000000"/>
          <w:sz w:val="28"/>
          <w:szCs w:val="28"/>
        </w:rPr>
        <w:t>Тел. +7 (913) 928-05-44.</w:t>
      </w:r>
    </w:p>
    <w:p w:rsidR="0060630C" w:rsidRDefault="0060630C">
      <w:pPr>
        <w:pStyle w:val="10"/>
        <w:spacing w:after="0" w:line="240" w:lineRule="auto"/>
        <w:ind w:firstLine="700"/>
        <w:jc w:val="right"/>
      </w:pPr>
    </w:p>
    <w:sectPr w:rsidR="0060630C" w:rsidSect="0060630C">
      <w:headerReference w:type="default" r:id="rId13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583" w:rsidRDefault="00DF5583" w:rsidP="0060630C">
      <w:pPr>
        <w:spacing w:after="0" w:line="240" w:lineRule="auto"/>
      </w:pPr>
      <w:r>
        <w:separator/>
      </w:r>
    </w:p>
  </w:endnote>
  <w:endnote w:type="continuationSeparator" w:id="0">
    <w:p w:rsidR="00DF5583" w:rsidRDefault="00DF5583" w:rsidP="0060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583" w:rsidRDefault="00DF5583" w:rsidP="0060630C">
      <w:pPr>
        <w:spacing w:after="0" w:line="240" w:lineRule="auto"/>
      </w:pPr>
      <w:r>
        <w:separator/>
      </w:r>
    </w:p>
  </w:footnote>
  <w:footnote w:type="continuationSeparator" w:id="0">
    <w:p w:rsidR="00DF5583" w:rsidRDefault="00DF5583" w:rsidP="0060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30C" w:rsidRDefault="00FE6628">
    <w:pPr>
      <w:pStyle w:val="10"/>
    </w:pPr>
    <w:r>
      <w:rPr>
        <w:noProof/>
      </w:rPr>
      <w:drawing>
        <wp:inline distT="114300" distB="114300" distL="114300" distR="114300">
          <wp:extent cx="5942965" cy="1054100"/>
          <wp:effectExtent l="0" t="0" r="0" b="0"/>
          <wp:docPr id="3" name="image05.jpg" descr="znH-MLBFxh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znH-MLBFxh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296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FCB"/>
    <w:multiLevelType w:val="multilevel"/>
    <w:tmpl w:val="F2E614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501A7"/>
    <w:multiLevelType w:val="multilevel"/>
    <w:tmpl w:val="40C4F81E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">
    <w:nsid w:val="558A4B66"/>
    <w:multiLevelType w:val="multilevel"/>
    <w:tmpl w:val="9A369C8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20D3E96"/>
    <w:multiLevelType w:val="multilevel"/>
    <w:tmpl w:val="D88277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30C"/>
    <w:rsid w:val="0060630C"/>
    <w:rsid w:val="00671F90"/>
    <w:rsid w:val="0068397E"/>
    <w:rsid w:val="00805D58"/>
    <w:rsid w:val="008528AC"/>
    <w:rsid w:val="008F52F7"/>
    <w:rsid w:val="00987C67"/>
    <w:rsid w:val="00BE2B8E"/>
    <w:rsid w:val="00DF5583"/>
    <w:rsid w:val="00F85101"/>
    <w:rsid w:val="00FE662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C"/>
  </w:style>
  <w:style w:type="paragraph" w:styleId="1">
    <w:name w:val="heading 1"/>
    <w:basedOn w:val="10"/>
    <w:next w:val="10"/>
    <w:rsid w:val="0060630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063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063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0630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0630C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60630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0630C"/>
  </w:style>
  <w:style w:type="table" w:customStyle="1" w:styleId="TableNormal">
    <w:name w:val="Table Normal"/>
    <w:rsid w:val="00606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063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063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0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8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851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s.pr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ovopiar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ovopiarsk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.prsk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4</cp:revision>
  <dcterms:created xsi:type="dcterms:W3CDTF">2015-11-05T10:41:00Z</dcterms:created>
  <dcterms:modified xsi:type="dcterms:W3CDTF">2015-11-11T07:56:00Z</dcterms:modified>
</cp:coreProperties>
</file>